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A" w:rsidRDefault="000725C9" w:rsidP="000725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5C9">
        <w:rPr>
          <w:rFonts w:ascii="Times New Roman" w:eastAsia="Times New Roman" w:hAnsi="Times New Roman"/>
          <w:sz w:val="24"/>
          <w:szCs w:val="24"/>
          <w:lang w:eastAsia="ru-RU"/>
        </w:rPr>
        <w:object w:dxaOrig="898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713.75pt" o:ole="">
            <v:imagedata r:id="rId4" o:title=""/>
          </v:shape>
          <o:OLEObject Type="Embed" ProgID="PDFPlus.Document" ShapeID="_x0000_i1025" DrawAspect="Content" ObjectID="_1521358232" r:id="rId5"/>
        </w:object>
      </w:r>
    </w:p>
    <w:p w:rsidR="006072AA" w:rsidRDefault="006072AA" w:rsidP="006072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6072AA" w:rsidRDefault="006072AA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Настоящее Положение о дополнительных академических правах и мерах социальной поддержки, предоставляемых обучающимся ГБПОУ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«Калужский кадетский многопрофильный техникум» (далее – Положение) разработано на основе:</w:t>
      </w:r>
    </w:p>
    <w:p w:rsidR="006072AA" w:rsidRDefault="006072AA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29.12.2012 г.№273-ФЗ «Об образовании в Российской Федерации»;</w:t>
      </w:r>
    </w:p>
    <w:p w:rsidR="006072AA" w:rsidRDefault="006072AA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13 июня 2013 г. № 455 «Об утверждении порядка и оснований предоставления академического отпуска обучающимся»;</w:t>
      </w:r>
    </w:p>
    <w:p w:rsidR="006072AA" w:rsidRDefault="006072AA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Устава ГБПОУ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«Калужский кадетский многопрофильный техникум».</w:t>
      </w:r>
    </w:p>
    <w:p w:rsidR="006072AA" w:rsidRDefault="006072AA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определяет виды мер социальной поддержки и стимулирования обучающихся ГБПОУ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«Калужский кадетский многопрофильный техникум» (далее – техникум).</w:t>
      </w:r>
    </w:p>
    <w:p w:rsidR="006072AA" w:rsidRDefault="006072AA" w:rsidP="006072AA">
      <w:pPr>
        <w:jc w:val="center"/>
        <w:rPr>
          <w:rFonts w:ascii="Times New Roman" w:hAnsi="Times New Roman"/>
          <w:sz w:val="16"/>
          <w:szCs w:val="16"/>
        </w:rPr>
      </w:pPr>
    </w:p>
    <w:p w:rsidR="006072AA" w:rsidRDefault="006072AA" w:rsidP="006072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Основные права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меры социальной поддержки и стимулирования</w:t>
      </w:r>
    </w:p>
    <w:p w:rsidR="006072AA" w:rsidRDefault="006072AA" w:rsidP="006072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предоставляются академические права на:</w:t>
      </w:r>
    </w:p>
    <w:p w:rsidR="006072AA" w:rsidRDefault="006072AA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формы;</w:t>
      </w:r>
    </w:p>
    <w:p w:rsidR="006072AA" w:rsidRDefault="006072AA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072AA" w:rsidRDefault="006047E5" w:rsidP="006072A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6072AA">
        <w:rPr>
          <w:rFonts w:ascii="Times New Roman" w:hAnsi="Times New Roman"/>
          <w:sz w:val="24"/>
          <w:szCs w:val="24"/>
        </w:rPr>
        <w:t>) Освоение наряду с учебными предметами,  курсами,  дисциплинами (модулями) по осваиваемой образовательной программе любых других учебных предметов, 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6072AA" w:rsidRDefault="006047E5" w:rsidP="00607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72AA">
        <w:rPr>
          <w:rFonts w:ascii="Times New Roman" w:hAnsi="Times New Roman"/>
          <w:sz w:val="24"/>
          <w:szCs w:val="24"/>
        </w:rPr>
        <w:t>) Зачет организацией, осуществляющей образовательную деятельность, в установленном ею порядке результатов освоения  обучающимися 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деятельность;</w:t>
      </w:r>
    </w:p>
    <w:p w:rsidR="006072AA" w:rsidRDefault="006047E5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).Отсрочку от призыва на военную службу, предоставляемую в соответствии с </w:t>
      </w:r>
      <w:hyperlink r:id="rId6" w:anchor="block_24" w:history="1">
        <w:r w:rsidR="006072AA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 марта 1998 года N 53-ФЗ «О воинской обязанности и военной службе»;</w:t>
      </w:r>
    </w:p>
    <w:p w:rsidR="006072AA" w:rsidRDefault="006047E5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).Уважение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072AA" w:rsidRDefault="006047E5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).Свободу совести, информации, свободное выражение собственных взглядов и убеждений;</w:t>
      </w:r>
    </w:p>
    <w:p w:rsidR="006072AA" w:rsidRDefault="006047E5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).Каникулы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6072AA" w:rsidRDefault="006047E5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 xml:space="preserve">.Академический отпуск в порядке и по основаниям, которые установлены федеральным органом исполнительной власти, отпуск по беременности и родам, отпуск по уходу за 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ребёнком до достижении им возраста трёх лет в порядке, установленным федеральными законами;</w:t>
      </w:r>
      <w:proofErr w:type="gramEnd"/>
    </w:p>
    <w:p w:rsidR="006072AA" w:rsidRDefault="006047E5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).Перевод для получения образования по другой профессии, специальности и (или) направления подготовки, по другой форме обучения в порядке, установленном законодательством об образовании;</w:t>
      </w:r>
    </w:p>
    <w:p w:rsidR="006072AA" w:rsidRDefault="006047E5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="006072AA">
        <w:rPr>
          <w:rFonts w:ascii="Times New Roman" w:eastAsia="Times New Roman" w:hAnsi="Times New Roman"/>
          <w:sz w:val="24"/>
          <w:szCs w:val="24"/>
          <w:lang w:eastAsia="ru-RU"/>
        </w:rPr>
        <w:t>.Перевод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1AC">
        <w:rPr>
          <w:rFonts w:ascii="Times New Roman" w:eastAsia="Times New Roman" w:hAnsi="Times New Roman"/>
          <w:sz w:val="24"/>
          <w:szCs w:val="24"/>
          <w:lang w:eastAsia="ru-RU"/>
        </w:rPr>
        <w:t>13).</w:t>
      </w:r>
      <w:r w:rsidR="006047E5" w:rsidRPr="009801AC">
        <w:rPr>
          <w:rFonts w:ascii="Times New Roman" w:eastAsia="Times New Roman" w:hAnsi="Times New Roman"/>
          <w:sz w:val="24"/>
          <w:szCs w:val="24"/>
          <w:lang w:eastAsia="ru-RU"/>
        </w:rPr>
        <w:t>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="006047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72AA" w:rsidRDefault="006072AA" w:rsidP="00607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.Восстановление для получения образования в техникуме по соответствующим программам;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.Участие в управлении образовательной организацией в порядке, установленном  Уставом техникума;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техникуме;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.Обжалование актов образовательной организации в установленном законодательством Российской Федерации порядке;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.Бесплатное пользование библиотечно-информационными ресурсами, учебной, производственной, научной базой образовательной организации;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.Пользование в порядке, установленном локальными нормативными актами, медицинским кабинетом, библиотекой, тренажерным залом техникума;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.Поощрение за успехи в учебной, физкультурной, спортивной, общественной, научной, научно-технической, творческой, инновационной деятельности;</w:t>
      </w:r>
      <w:proofErr w:type="gramEnd"/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22).Иные академические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 техникума.</w:t>
      </w:r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2AA" w:rsidRDefault="006072AA" w:rsidP="006072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следующие меры социальной поддержки и стимулирования:</w:t>
      </w:r>
    </w:p>
    <w:p w:rsidR="006072AA" w:rsidRDefault="006072AA" w:rsidP="00607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 обеспечение питанием в случаях и в порядке, которые установлены Постановлением Правительства Калужской области; </w:t>
      </w:r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получение материальной помощи и других денежных выплат, предусмотренных Постановлением Правительства Калужской области, локальными нормативными актами техникума;</w:t>
      </w:r>
    </w:p>
    <w:p w:rsidR="006072AA" w:rsidRDefault="006072AA" w:rsidP="006072A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 иные меры социальной поддержки, предусмотренные нормативными правовыми актами Российской Федерации и нормативными правовыми актами Калужской области, правовыми актами органов местного самоуправления, локальными нормативными актами техникума.</w:t>
      </w:r>
      <w:proofErr w:type="gramEnd"/>
    </w:p>
    <w:p w:rsidR="006072AA" w:rsidRDefault="006072AA" w:rsidP="006072A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2.3.Обучающиеся имеют право на посещение по своему выбору мероприятий, которые проводятся в техникуме и не предусмотрены учебным планом. Привлечение обучающихся без их согласия и несовершеннолетних, 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072AA" w:rsidRDefault="006072AA" w:rsidP="006072A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7" w:anchor="block_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6072AA" w:rsidRDefault="006072AA" w:rsidP="00A460B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2.5.Принуждение обучающихся к вступлению в общественные объединения,  а также принудительное привлечение их к деятельности этих объединений и участию в агитационных компаниях и политических акциях не допускается.</w:t>
      </w:r>
    </w:p>
    <w:p w:rsidR="006072AA" w:rsidRDefault="006072AA" w:rsidP="00A460B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2.6.В случае прекращения деятельности техникума,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техникумом обеспечивают перевод совершеннолетних обучающихся с их согласия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 направленности. </w:t>
      </w:r>
    </w:p>
    <w:p w:rsidR="006072AA" w:rsidRDefault="006072AA" w:rsidP="00A460B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 Порядок и условия осуществления такого перевода устанавливаются </w:t>
      </w:r>
      <w:hyperlink r:id="rId8" w:anchor="block_100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органом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072AA" w:rsidRDefault="006072AA" w:rsidP="006072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383008864"/>
      <w:bookmarkEnd w:id="0"/>
    </w:p>
    <w:p w:rsidR="006072AA" w:rsidRDefault="006072AA" w:rsidP="006072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3.Пользование учебниками, учебными пособиями, средствами обучения и воспитания</w:t>
      </w:r>
    </w:p>
    <w:p w:rsidR="006072AA" w:rsidRDefault="006072AA" w:rsidP="006072AA">
      <w:pPr>
        <w:spacing w:after="0" w:line="240" w:lineRule="auto"/>
        <w:ind w:firstLine="708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072AA" w:rsidRDefault="006072AA" w:rsidP="00A460B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осваивающим основные образовательные программы за счет бюджетных ассигнований бюджета Калужской области, в пределах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федеральных государственных образовательных стандартов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072AA" w:rsidRDefault="006072AA" w:rsidP="00A460B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Обеспечение учебниками и учебными пособиями, а также учебно-методическими материалами, средствами обучения и воспитания техникум, осуществляющий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бюджета Калужской области.</w:t>
      </w:r>
    </w:p>
    <w:p w:rsidR="006072AA" w:rsidRDefault="006072AA" w:rsidP="00A460B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техникумом.</w:t>
      </w:r>
    </w:p>
    <w:p w:rsidR="006072AA" w:rsidRDefault="006072AA" w:rsidP="006072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2AA" w:rsidRDefault="006072AA" w:rsidP="006072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383008865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4.Организация питания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6072AA" w:rsidRDefault="006072AA" w:rsidP="006072A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072AA" w:rsidRDefault="006072AA" w:rsidP="00A460B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4.1.Организацию питания техникум осуществляет для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осваивающих основные профессиональные образовательные программы по специальностям по очной форме поучения образования. </w:t>
      </w:r>
    </w:p>
    <w:p w:rsidR="006072AA" w:rsidRDefault="006072AA" w:rsidP="00A460B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4.2.Расписание занятий предусматривает перерывы достаточной продолжительности для питания обучающихся.</w:t>
      </w:r>
    </w:p>
    <w:p w:rsidR="006072AA" w:rsidRDefault="006072AA" w:rsidP="00A460B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4.3.Обеспечение питанием обучающихся  осуществляется за счет средств   бюджета Калужской области.</w:t>
      </w:r>
    </w:p>
    <w:p w:rsidR="006072AA" w:rsidRDefault="006072AA" w:rsidP="006072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2AA" w:rsidRDefault="006072AA" w:rsidP="006072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383008866"/>
      <w:bookmarkStart w:id="3" w:name="_Toc383008867"/>
      <w:bookmarkEnd w:id="2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 Охрана здоровья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6072AA" w:rsidRDefault="006072AA" w:rsidP="006072A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072AA" w:rsidRDefault="006072AA" w:rsidP="00A460B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5.1.Охрана  здоровья обучающихся  включает в себя:</w:t>
      </w:r>
      <w:proofErr w:type="gramEnd"/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 оказание первичной медико-санитарной помощи в порядке, установленном </w:t>
      </w:r>
      <w:hyperlink r:id="rId10" w:anchor="block_3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охраны здоровья;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студентов, для занятия ими физической культурой и спортом;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прохождение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hyperlink r:id="rId11" w:anchor="block_1000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периодических медицинских осмотров и диспансеризации тех обучающихся, кто участвует в физкультурно-оздоровительных мероприятиях города, области; 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во время пребывания в техникуме;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10)проведение санитарно-противоэпидемических и профилактических мероприятий.</w:t>
      </w:r>
    </w:p>
    <w:p w:rsidR="006072AA" w:rsidRDefault="006072AA" w:rsidP="00A460B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техникуме.</w:t>
      </w:r>
    </w:p>
    <w:p w:rsidR="006072AA" w:rsidRDefault="006072AA" w:rsidP="00A460B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5.3.Организацию оказания первичной медико-санитарной помощи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медицинскими работниками от МСЧ № 1. Техникум предоставляет помещение с соответствующими условиями для работы медицинских работников.</w:t>
      </w:r>
    </w:p>
    <w:p w:rsidR="006072AA" w:rsidRDefault="006072AA" w:rsidP="00A460B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5.4.Техникум при реализации образовательных программ создаёт условия для охраны здоровья обучающихся, в том числе обеспечивают: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 текущий контроль за состоянием здоровья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 соблюдение государственных санитарно-эпидемиологических правил и нормативов;</w:t>
      </w:r>
    </w:p>
    <w:p w:rsidR="006072AA" w:rsidRDefault="006072AA" w:rsidP="00A460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 расследование и учет несчастных случаев с обучающимися во время пребывания в техникуме в порядке, установленном </w:t>
      </w:r>
      <w:hyperlink r:id="rId12" w:anchor="block_100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органом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13" w:anchor="block_100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федеральным органом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6072AA" w:rsidRDefault="006072AA" w:rsidP="006072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2AA" w:rsidRPr="006072AA" w:rsidRDefault="006072AA" w:rsidP="006072A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4" w:name="_Toc383008868"/>
      <w:bookmarkEnd w:id="4"/>
      <w:r w:rsidRPr="006072AA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6072AA" w:rsidRPr="006072AA" w:rsidRDefault="006072AA" w:rsidP="006072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72AA">
        <w:rPr>
          <w:rFonts w:ascii="Times New Roman" w:hAnsi="Times New Roman"/>
          <w:sz w:val="24"/>
          <w:szCs w:val="24"/>
        </w:rPr>
        <w:t>Совета командиров</w:t>
      </w:r>
    </w:p>
    <w:p w:rsidR="006072AA" w:rsidRPr="006072AA" w:rsidRDefault="006072AA" w:rsidP="006072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72AA">
        <w:rPr>
          <w:rFonts w:ascii="Times New Roman" w:hAnsi="Times New Roman"/>
          <w:sz w:val="24"/>
          <w:szCs w:val="24"/>
        </w:rPr>
        <w:t>Протокол №_____</w:t>
      </w:r>
    </w:p>
    <w:p w:rsidR="006072AA" w:rsidRPr="006072AA" w:rsidRDefault="006072AA" w:rsidP="006072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72AA">
        <w:rPr>
          <w:rFonts w:ascii="Times New Roman" w:hAnsi="Times New Roman"/>
          <w:sz w:val="24"/>
          <w:szCs w:val="24"/>
        </w:rPr>
        <w:t>от «____»  ___________2015г.</w:t>
      </w:r>
    </w:p>
    <w:p w:rsidR="00C85444" w:rsidRDefault="00C85444"/>
    <w:sectPr w:rsidR="00C85444" w:rsidSect="001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2AA"/>
    <w:rsid w:val="000725C9"/>
    <w:rsid w:val="001D5933"/>
    <w:rsid w:val="006047E5"/>
    <w:rsid w:val="006072AA"/>
    <w:rsid w:val="006D1A55"/>
    <w:rsid w:val="009801AC"/>
    <w:rsid w:val="00A460B9"/>
    <w:rsid w:val="00C85444"/>
    <w:rsid w:val="00CA5C5B"/>
    <w:rsid w:val="00DE0D4E"/>
    <w:rsid w:val="00E9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2AA"/>
    <w:rPr>
      <w:color w:val="0000FF"/>
      <w:u w:val="single"/>
    </w:rPr>
  </w:style>
  <w:style w:type="table" w:styleId="a4">
    <w:name w:val="Table Grid"/>
    <w:basedOn w:val="a1"/>
    <w:uiPriority w:val="59"/>
    <w:rsid w:val="006072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2AA"/>
    <w:rPr>
      <w:color w:val="0000FF"/>
      <w:u w:val="single"/>
    </w:rPr>
  </w:style>
  <w:style w:type="table" w:styleId="a4">
    <w:name w:val="Table Grid"/>
    <w:basedOn w:val="a1"/>
    <w:uiPriority w:val="59"/>
    <w:rsid w:val="006072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1924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5872/1/" TargetMode="External"/><Relationship Id="rId12" Type="http://schemas.openxmlformats.org/officeDocument/2006/relationships/hyperlink" Target="http://base.garant.ru/70392898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78405/" TargetMode="External"/><Relationship Id="rId11" Type="http://schemas.openxmlformats.org/officeDocument/2006/relationships/hyperlink" Target="http://base.garant.ru/4171080/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base.garant.ru/12191967/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56329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Галанова Елена</cp:lastModifiedBy>
  <cp:revision>7</cp:revision>
  <cp:lastPrinted>2016-04-01T06:48:00Z</cp:lastPrinted>
  <dcterms:created xsi:type="dcterms:W3CDTF">2015-11-02T14:18:00Z</dcterms:created>
  <dcterms:modified xsi:type="dcterms:W3CDTF">2016-04-05T06:44:00Z</dcterms:modified>
</cp:coreProperties>
</file>